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9349" w14:textId="77777777" w:rsidR="00E16DE6" w:rsidRDefault="00776654" w:rsidP="00E16DE6">
      <w:pPr>
        <w:shd w:val="clear" w:color="auto" w:fill="FFFFFF"/>
        <w:spacing w:after="0" w:line="240" w:lineRule="auto"/>
        <w:jc w:val="center"/>
        <w:outlineLvl w:val="0"/>
        <w:rPr>
          <w:rFonts w:ascii="Times New Roman" w:eastAsia="Times New Roman" w:hAnsi="Times New Roman" w:cs="Times New Roman"/>
          <w:b/>
          <w:bCs/>
          <w:color w:val="273350"/>
          <w:kern w:val="36"/>
          <w:sz w:val="28"/>
          <w:szCs w:val="28"/>
          <w:lang w:eastAsia="ru-RU"/>
          <w14:ligatures w14:val="none"/>
        </w:rPr>
      </w:pPr>
      <w:r w:rsidRPr="00E16DE6">
        <w:rPr>
          <w:rFonts w:ascii="Times New Roman" w:eastAsia="Times New Roman" w:hAnsi="Times New Roman" w:cs="Times New Roman"/>
          <w:b/>
          <w:bCs/>
          <w:color w:val="273350"/>
          <w:kern w:val="36"/>
          <w:sz w:val="28"/>
          <w:szCs w:val="28"/>
          <w:lang w:eastAsia="ru-RU"/>
          <w14:ligatures w14:val="none"/>
        </w:rPr>
        <w:t>Методические материалы по действиям,</w:t>
      </w:r>
    </w:p>
    <w:p w14:paraId="37734264" w14:textId="5BC6C646" w:rsidR="00895CE5" w:rsidRDefault="00776654" w:rsidP="00895CE5">
      <w:pPr>
        <w:shd w:val="clear" w:color="auto" w:fill="FFFFFF"/>
        <w:spacing w:after="0" w:line="240" w:lineRule="auto"/>
        <w:jc w:val="center"/>
        <w:outlineLvl w:val="0"/>
        <w:rPr>
          <w:rFonts w:ascii="Times New Roman" w:eastAsia="Times New Roman" w:hAnsi="Times New Roman" w:cs="Times New Roman"/>
          <w:b/>
          <w:bCs/>
          <w:color w:val="273350"/>
          <w:kern w:val="36"/>
          <w:sz w:val="28"/>
          <w:szCs w:val="28"/>
          <w:lang w:eastAsia="ru-RU"/>
          <w14:ligatures w14:val="none"/>
        </w:rPr>
      </w:pPr>
      <w:r w:rsidRPr="00E16DE6">
        <w:rPr>
          <w:rFonts w:ascii="Times New Roman" w:eastAsia="Times New Roman" w:hAnsi="Times New Roman" w:cs="Times New Roman"/>
          <w:b/>
          <w:bCs/>
          <w:color w:val="273350"/>
          <w:kern w:val="36"/>
          <w:sz w:val="28"/>
          <w:szCs w:val="28"/>
          <w:lang w:eastAsia="ru-RU"/>
          <w14:ligatures w14:val="none"/>
        </w:rPr>
        <w:t>в случае если оказался в заложниках</w:t>
      </w:r>
    </w:p>
    <w:p w14:paraId="77642411" w14:textId="77777777" w:rsidR="00895CE5" w:rsidRPr="00E16DE6" w:rsidRDefault="00895CE5" w:rsidP="00895CE5">
      <w:pPr>
        <w:shd w:val="clear" w:color="auto" w:fill="FFFFFF"/>
        <w:spacing w:after="0" w:line="240" w:lineRule="auto"/>
        <w:jc w:val="center"/>
        <w:outlineLvl w:val="0"/>
        <w:rPr>
          <w:rFonts w:ascii="Times New Roman" w:eastAsia="Times New Roman" w:hAnsi="Times New Roman" w:cs="Times New Roman"/>
          <w:b/>
          <w:bCs/>
          <w:color w:val="273350"/>
          <w:kern w:val="36"/>
          <w:sz w:val="28"/>
          <w:szCs w:val="28"/>
          <w:lang w:eastAsia="ru-RU"/>
          <w14:ligatures w14:val="none"/>
        </w:rPr>
      </w:pPr>
    </w:p>
    <w:p w14:paraId="6F1A8185"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b/>
          <w:bCs/>
          <w:color w:val="CC0000"/>
          <w:kern w:val="0"/>
          <w:sz w:val="28"/>
          <w:szCs w:val="28"/>
          <w:lang w:eastAsia="ru-RU"/>
          <w14:ligatures w14:val="none"/>
        </w:rPr>
        <w:t>Захват заложника с целью получения выкупа. Что делать?</w:t>
      </w:r>
      <w:r w:rsidRPr="00E16DE6">
        <w:rPr>
          <w:rFonts w:ascii="Times New Roman" w:eastAsia="Times New Roman" w:hAnsi="Times New Roman" w:cs="Times New Roman"/>
          <w:color w:val="000000"/>
          <w:kern w:val="0"/>
          <w:sz w:val="28"/>
          <w:szCs w:val="28"/>
          <w:lang w:eastAsia="ru-RU"/>
          <w14:ligatures w14:val="none"/>
        </w:rPr>
        <w:br/>
        <w:t>         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14:paraId="25BC1632" w14:textId="77777777" w:rsid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b/>
          <w:bCs/>
          <w:color w:val="CC0000"/>
          <w:kern w:val="0"/>
          <w:sz w:val="28"/>
          <w:szCs w:val="28"/>
          <w:lang w:eastAsia="ru-RU"/>
          <w14:ligatures w14:val="none"/>
        </w:rPr>
        <w:t>Ведя разговор:</w:t>
      </w:r>
    </w:p>
    <w:p w14:paraId="636976A7" w14:textId="5CB47739" w:rsidR="00776654" w:rsidRPr="00E16DE6" w:rsidRDefault="00776654" w:rsidP="00E16DE6">
      <w:pPr>
        <w:pStyle w:val="a7"/>
        <w:numPr>
          <w:ilvl w:val="0"/>
          <w:numId w:val="1"/>
        </w:num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14:paraId="5FF9D74E" w14:textId="77777777" w:rsidR="00776654" w:rsidRPr="00E16DE6" w:rsidRDefault="00776654" w:rsidP="00E16DE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во-вторых, ведите разговор таким образом, чтобы убедиться, что вы общаетесь с живым человеком, а не магнитофонной записью;</w:t>
      </w:r>
    </w:p>
    <w:p w14:paraId="0EC5C818" w14:textId="77777777" w:rsidR="00776654" w:rsidRPr="00E16DE6" w:rsidRDefault="00776654" w:rsidP="00E16DE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в-третьих, постарайтесь успокоить заложника, сказав, что вы предпримите все от вас зависящее, чтобы освободить его как можно быстрее;</w:t>
      </w:r>
    </w:p>
    <w:p w14:paraId="549A04C1" w14:textId="77777777" w:rsidR="00776654" w:rsidRPr="00E16DE6" w:rsidRDefault="00776654" w:rsidP="00E16DE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в-четвертых, поинтересуйтесь, все ли у него в порядке, как с ним обращаются, не причинили ли какого-либо вреда;</w:t>
      </w:r>
    </w:p>
    <w:p w14:paraId="33B53742" w14:textId="77777777" w:rsidR="00776654" w:rsidRPr="00E16DE6" w:rsidRDefault="00776654" w:rsidP="00E16DE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14:paraId="4A159BF8" w14:textId="77777777" w:rsidR="00776654" w:rsidRPr="00E16DE6" w:rsidRDefault="00776654" w:rsidP="00E16DE6">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14:paraId="3A0D4D64"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14:paraId="2B5EB611"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14:paraId="6B7B819D"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xml:space="preserve">         Как показывает мировой опыт, шантажирующий дает отсрочку на очень непродолжительное время, и уж если вы решились обратиться за помощью к </w:t>
      </w:r>
      <w:r w:rsidRPr="00E16DE6">
        <w:rPr>
          <w:rFonts w:ascii="Times New Roman" w:eastAsia="Times New Roman" w:hAnsi="Times New Roman" w:cs="Times New Roman"/>
          <w:color w:val="000000"/>
          <w:kern w:val="0"/>
          <w:sz w:val="28"/>
          <w:szCs w:val="28"/>
          <w:lang w:eastAsia="ru-RU"/>
          <w14:ligatures w14:val="none"/>
        </w:rPr>
        <w:lastRenderedPageBreak/>
        <w:t>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14:paraId="7C286343"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14:paraId="3474EBAA"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14:paraId="0481A903"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14:paraId="7D3D79CE"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14:paraId="3A76CA00"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Не стоит по всем вопросам идти на поводу у похитителей. Чем тверже и разумнее будет ваша позиция, тем больше шансов на благоприятный исход.</w:t>
      </w:r>
    </w:p>
    <w:p w14:paraId="7A3026B5"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xml:space="preserve">         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w:t>
      </w:r>
      <w:r w:rsidRPr="00E16DE6">
        <w:rPr>
          <w:rFonts w:ascii="Times New Roman" w:eastAsia="Times New Roman" w:hAnsi="Times New Roman" w:cs="Times New Roman"/>
          <w:color w:val="000000"/>
          <w:kern w:val="0"/>
          <w:sz w:val="28"/>
          <w:szCs w:val="28"/>
          <w:lang w:eastAsia="ru-RU"/>
          <w14:ligatures w14:val="none"/>
        </w:rPr>
        <w:lastRenderedPageBreak/>
        <w:t>правоохранительные органы и строгое следование рекомендациям их сотрудников.</w:t>
      </w:r>
    </w:p>
    <w:p w14:paraId="2449DD40"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14:paraId="40B99E84" w14:textId="22360A49"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b/>
          <w:bCs/>
          <w:color w:val="CC0000"/>
          <w:kern w:val="0"/>
          <w:sz w:val="28"/>
          <w:szCs w:val="28"/>
          <w:lang w:eastAsia="ru-RU"/>
          <w14:ligatures w14:val="none"/>
        </w:rPr>
        <w:t>Меры предосторожности в ситуации захвата террористами граждан в заложники</w:t>
      </w:r>
      <w:r w:rsidR="00E16DE6">
        <w:rPr>
          <w:rFonts w:ascii="Times New Roman" w:eastAsia="Times New Roman" w:hAnsi="Times New Roman" w:cs="Times New Roman"/>
          <w:b/>
          <w:bCs/>
          <w:color w:val="CC0000"/>
          <w:kern w:val="0"/>
          <w:sz w:val="28"/>
          <w:szCs w:val="28"/>
          <w:lang w:eastAsia="ru-RU"/>
          <w14:ligatures w14:val="none"/>
        </w:rPr>
        <w:t>:</w:t>
      </w:r>
      <w:r w:rsidRPr="00E16DE6">
        <w:rPr>
          <w:rFonts w:ascii="Times New Roman" w:eastAsia="Times New Roman" w:hAnsi="Times New Roman" w:cs="Times New Roman"/>
          <w:color w:val="000000"/>
          <w:kern w:val="0"/>
          <w:sz w:val="28"/>
          <w:szCs w:val="28"/>
          <w:lang w:eastAsia="ru-RU"/>
          <w14:ligatures w14:val="none"/>
        </w:rPr>
        <w:br/>
        <w:t>         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E16DE6">
        <w:rPr>
          <w:rFonts w:ascii="Times New Roman" w:eastAsia="Times New Roman" w:hAnsi="Times New Roman" w:cs="Times New Roman"/>
          <w:color w:val="000000"/>
          <w:kern w:val="0"/>
          <w:sz w:val="28"/>
          <w:szCs w:val="28"/>
          <w:lang w:eastAsia="ru-RU"/>
          <w14:ligatures w14:val="none"/>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14:paraId="2C03059F"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Исключением являются ситуации, когда Вы оказались в поле зрения террористов или высока вероятность встречи с ними.</w:t>
      </w:r>
    </w:p>
    <w:p w14:paraId="0AFB6C2C"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14:paraId="6A718B6E"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14:paraId="20FEE4B0"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xml:space="preserve">         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w:t>
      </w:r>
      <w:r w:rsidRPr="00E16DE6">
        <w:rPr>
          <w:rFonts w:ascii="Times New Roman" w:eastAsia="Times New Roman" w:hAnsi="Times New Roman" w:cs="Times New Roman"/>
          <w:color w:val="000000"/>
          <w:kern w:val="0"/>
          <w:sz w:val="28"/>
          <w:szCs w:val="28"/>
          <w:lang w:eastAsia="ru-RU"/>
          <w14:ligatures w14:val="none"/>
        </w:rPr>
        <w:lastRenderedPageBreak/>
        <w:t>от сумочек и спрятать их в карманах – эти предметы в случае необходимости можно использовать, как кровоостанавливающее средство.</w:t>
      </w:r>
    </w:p>
    <w:p w14:paraId="6D97F2BA"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14:paraId="7947ABA6" w14:textId="514AE5A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xml:space="preserve">         Оказавшийся в заложниках человек сначала не может поверить в то, что это произошло и адекватно оценить ситуацию. Как показывает анализ поведения </w:t>
      </w:r>
      <w:r w:rsidR="00E16DE6" w:rsidRPr="00E16DE6">
        <w:rPr>
          <w:rFonts w:ascii="Times New Roman" w:eastAsia="Times New Roman" w:hAnsi="Times New Roman" w:cs="Times New Roman"/>
          <w:color w:val="000000"/>
          <w:kern w:val="0"/>
          <w:sz w:val="28"/>
          <w:szCs w:val="28"/>
          <w:lang w:eastAsia="ru-RU"/>
          <w14:ligatures w14:val="none"/>
        </w:rPr>
        <w:t>лиц,</w:t>
      </w:r>
      <w:r w:rsidRPr="00E16DE6">
        <w:rPr>
          <w:rFonts w:ascii="Times New Roman" w:eastAsia="Times New Roman" w:hAnsi="Times New Roman" w:cs="Times New Roman"/>
          <w:color w:val="000000"/>
          <w:kern w:val="0"/>
          <w:sz w:val="28"/>
          <w:szCs w:val="28"/>
          <w:lang w:eastAsia="ru-RU"/>
          <w14:ligatures w14:val="none"/>
        </w:rPr>
        <w:t xml:space="preserve">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14:paraId="4D90F6AA"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14:paraId="4D53BF3C"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14:paraId="20DC34B8"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14:paraId="3ADF3B1B" w14:textId="3190CBB8"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xml:space="preserve">         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w:t>
      </w:r>
      <w:r w:rsidRPr="00E16DE6">
        <w:rPr>
          <w:rFonts w:ascii="Times New Roman" w:eastAsia="Times New Roman" w:hAnsi="Times New Roman" w:cs="Times New Roman"/>
          <w:color w:val="000000"/>
          <w:kern w:val="0"/>
          <w:sz w:val="28"/>
          <w:szCs w:val="28"/>
          <w:lang w:eastAsia="ru-RU"/>
          <w14:ligatures w14:val="none"/>
        </w:rPr>
        <w:lastRenderedPageBreak/>
        <w:t xml:space="preserve">расстройство, которое пройдет не </w:t>
      </w:r>
      <w:r w:rsidR="00E16DE6" w:rsidRPr="00E16DE6">
        <w:rPr>
          <w:rFonts w:ascii="Times New Roman" w:eastAsia="Times New Roman" w:hAnsi="Times New Roman" w:cs="Times New Roman"/>
          <w:color w:val="000000"/>
          <w:kern w:val="0"/>
          <w:sz w:val="28"/>
          <w:szCs w:val="28"/>
          <w:lang w:eastAsia="ru-RU"/>
          <w14:ligatures w14:val="none"/>
        </w:rPr>
        <w:t>позже,</w:t>
      </w:r>
      <w:r w:rsidRPr="00E16DE6">
        <w:rPr>
          <w:rFonts w:ascii="Times New Roman" w:eastAsia="Times New Roman" w:hAnsi="Times New Roman" w:cs="Times New Roman"/>
          <w:color w:val="000000"/>
          <w:kern w:val="0"/>
          <w:sz w:val="28"/>
          <w:szCs w:val="28"/>
          <w:lang w:eastAsia="ru-RU"/>
          <w14:ligatures w14:val="none"/>
        </w:rPr>
        <w:t xml:space="preserve"> чем через две недели после освобождения.</w:t>
      </w:r>
    </w:p>
    <w:p w14:paraId="20EB407E"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14:paraId="7C15F8C3" w14:textId="77777777" w:rsidR="00776654" w:rsidRPr="00E16DE6" w:rsidRDefault="00776654" w:rsidP="00E16DE6">
      <w:pPr>
        <w:shd w:val="clear" w:color="auto" w:fill="FFFFFF"/>
        <w:spacing w:before="90" w:after="0" w:line="240" w:lineRule="auto"/>
        <w:jc w:val="both"/>
        <w:rPr>
          <w:rFonts w:ascii="Times New Roman" w:eastAsia="Times New Roman" w:hAnsi="Times New Roman" w:cs="Times New Roman"/>
          <w:color w:val="000000"/>
          <w:kern w:val="0"/>
          <w:sz w:val="28"/>
          <w:szCs w:val="28"/>
          <w:lang w:eastAsia="ru-RU"/>
          <w14:ligatures w14:val="none"/>
        </w:rPr>
      </w:pPr>
      <w:r w:rsidRPr="00E16DE6">
        <w:rPr>
          <w:rFonts w:ascii="Times New Roman" w:eastAsia="Times New Roman" w:hAnsi="Times New Roman" w:cs="Times New Roman"/>
          <w:color w:val="000000"/>
          <w:kern w:val="0"/>
          <w:sz w:val="28"/>
          <w:szCs w:val="28"/>
          <w:lang w:eastAsia="ru-RU"/>
          <w14:ligatures w14:val="none"/>
        </w:rPr>
        <w:t>         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14:paraId="06B7CB08" w14:textId="77777777" w:rsidR="00776B08" w:rsidRPr="00E16DE6" w:rsidRDefault="00776B08" w:rsidP="00E16DE6">
      <w:pPr>
        <w:spacing w:after="0" w:line="240" w:lineRule="auto"/>
        <w:jc w:val="both"/>
        <w:rPr>
          <w:rFonts w:ascii="Times New Roman" w:hAnsi="Times New Roman" w:cs="Times New Roman"/>
          <w:sz w:val="28"/>
          <w:szCs w:val="28"/>
        </w:rPr>
      </w:pPr>
    </w:p>
    <w:sectPr w:rsidR="00776B08" w:rsidRPr="00E16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67142"/>
    <w:multiLevelType w:val="multilevel"/>
    <w:tmpl w:val="116A4AF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397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6C"/>
    <w:rsid w:val="0010029A"/>
    <w:rsid w:val="002927AB"/>
    <w:rsid w:val="00776654"/>
    <w:rsid w:val="00776B08"/>
    <w:rsid w:val="00895CE5"/>
    <w:rsid w:val="008F0843"/>
    <w:rsid w:val="00A37ACB"/>
    <w:rsid w:val="00BC6E06"/>
    <w:rsid w:val="00E16DE6"/>
    <w:rsid w:val="00F46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0283"/>
  <w15:chartTrackingRefBased/>
  <w15:docId w15:val="{05989438-FA3F-4ADA-A4CD-1753476C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46E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46E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46E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46E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46E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46E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6E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6E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6E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E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46E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46E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46E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46E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46E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46E6C"/>
    <w:rPr>
      <w:rFonts w:eastAsiaTheme="majorEastAsia" w:cstheme="majorBidi"/>
      <w:color w:val="595959" w:themeColor="text1" w:themeTint="A6"/>
    </w:rPr>
  </w:style>
  <w:style w:type="character" w:customStyle="1" w:styleId="80">
    <w:name w:val="Заголовок 8 Знак"/>
    <w:basedOn w:val="a0"/>
    <w:link w:val="8"/>
    <w:uiPriority w:val="9"/>
    <w:semiHidden/>
    <w:rsid w:val="00F46E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46E6C"/>
    <w:rPr>
      <w:rFonts w:eastAsiaTheme="majorEastAsia" w:cstheme="majorBidi"/>
      <w:color w:val="272727" w:themeColor="text1" w:themeTint="D8"/>
    </w:rPr>
  </w:style>
  <w:style w:type="paragraph" w:styleId="a3">
    <w:name w:val="Title"/>
    <w:basedOn w:val="a"/>
    <w:next w:val="a"/>
    <w:link w:val="a4"/>
    <w:uiPriority w:val="10"/>
    <w:qFormat/>
    <w:rsid w:val="00F46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46E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6E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46E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46E6C"/>
    <w:pPr>
      <w:spacing w:before="160"/>
      <w:jc w:val="center"/>
    </w:pPr>
    <w:rPr>
      <w:i/>
      <w:iCs/>
      <w:color w:val="404040" w:themeColor="text1" w:themeTint="BF"/>
    </w:rPr>
  </w:style>
  <w:style w:type="character" w:customStyle="1" w:styleId="22">
    <w:name w:val="Цитата 2 Знак"/>
    <w:basedOn w:val="a0"/>
    <w:link w:val="21"/>
    <w:uiPriority w:val="29"/>
    <w:rsid w:val="00F46E6C"/>
    <w:rPr>
      <w:i/>
      <w:iCs/>
      <w:color w:val="404040" w:themeColor="text1" w:themeTint="BF"/>
    </w:rPr>
  </w:style>
  <w:style w:type="paragraph" w:styleId="a7">
    <w:name w:val="List Paragraph"/>
    <w:basedOn w:val="a"/>
    <w:uiPriority w:val="34"/>
    <w:qFormat/>
    <w:rsid w:val="00F46E6C"/>
    <w:pPr>
      <w:ind w:left="720"/>
      <w:contextualSpacing/>
    </w:pPr>
  </w:style>
  <w:style w:type="character" w:styleId="a8">
    <w:name w:val="Intense Emphasis"/>
    <w:basedOn w:val="a0"/>
    <w:uiPriority w:val="21"/>
    <w:qFormat/>
    <w:rsid w:val="00F46E6C"/>
    <w:rPr>
      <w:i/>
      <w:iCs/>
      <w:color w:val="2F5496" w:themeColor="accent1" w:themeShade="BF"/>
    </w:rPr>
  </w:style>
  <w:style w:type="paragraph" w:styleId="a9">
    <w:name w:val="Intense Quote"/>
    <w:basedOn w:val="a"/>
    <w:next w:val="a"/>
    <w:link w:val="aa"/>
    <w:uiPriority w:val="30"/>
    <w:qFormat/>
    <w:rsid w:val="00F46E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46E6C"/>
    <w:rPr>
      <w:i/>
      <w:iCs/>
      <w:color w:val="2F5496" w:themeColor="accent1" w:themeShade="BF"/>
    </w:rPr>
  </w:style>
  <w:style w:type="character" w:styleId="ab">
    <w:name w:val="Intense Reference"/>
    <w:basedOn w:val="a0"/>
    <w:uiPriority w:val="32"/>
    <w:qFormat/>
    <w:rsid w:val="00F46E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1723</Words>
  <Characters>9825</Characters>
  <Application>Microsoft Office Word</Application>
  <DocSecurity>0</DocSecurity>
  <Lines>81</Lines>
  <Paragraphs>23</Paragraphs>
  <ScaleCrop>false</ScaleCrop>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ГГО ЦКС</dc:creator>
  <cp:keywords/>
  <dc:description/>
  <cp:lastModifiedBy>ГГО ЦКС</cp:lastModifiedBy>
  <cp:revision>6</cp:revision>
  <dcterms:created xsi:type="dcterms:W3CDTF">2026-05-05T13:36:00Z</dcterms:created>
  <dcterms:modified xsi:type="dcterms:W3CDTF">2026-05-06T08:36:00Z</dcterms:modified>
</cp:coreProperties>
</file>